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44127" w14:textId="1127D1C3" w:rsidR="00630D81" w:rsidRPr="006C56DB" w:rsidRDefault="006C56DB" w:rsidP="001472F1">
      <w:pPr>
        <w:pStyle w:val="1"/>
        <w:rPr>
          <w:rStyle w:val="a5"/>
          <w:rFonts w:ascii="Times New Roman" w:hAnsi="Times New Roman" w:cs="Times New Roman"/>
          <w:color w:val="auto"/>
        </w:rPr>
      </w:pPr>
      <w:r w:rsidRPr="006C56DB">
        <w:rPr>
          <w:rStyle w:val="a5"/>
          <w:rFonts w:ascii="Times New Roman" w:hAnsi="Times New Roman" w:cs="Times New Roman"/>
          <w:color w:val="auto"/>
        </w:rPr>
        <w:t xml:space="preserve">АКТУАЛЬНОСТЬ РАБОЧИХ ТЕТРАДЕЙ </w:t>
      </w:r>
      <w:proofErr w:type="gramStart"/>
      <w:r w:rsidRPr="006C56DB">
        <w:rPr>
          <w:rStyle w:val="a5"/>
          <w:rFonts w:ascii="Times New Roman" w:hAnsi="Times New Roman" w:cs="Times New Roman"/>
          <w:color w:val="auto"/>
        </w:rPr>
        <w:t>ПО</w:t>
      </w:r>
      <w:proofErr w:type="gramEnd"/>
      <w:r w:rsidRPr="006C56DB">
        <w:rPr>
          <w:rStyle w:val="a5"/>
          <w:rFonts w:ascii="Times New Roman" w:hAnsi="Times New Roman" w:cs="Times New Roman"/>
          <w:color w:val="auto"/>
        </w:rPr>
        <w:t xml:space="preserve"> ДЛЯ ДЕТЕЙ С ОСОБЫМИ ОБРАЗОВАТЕЛЬНЫМИ ПОТРЕБНОСТЯМИ </w:t>
      </w:r>
    </w:p>
    <w:p w14:paraId="4D43B1AC" w14:textId="77777777" w:rsidR="006C56DB" w:rsidRDefault="006C56DB" w:rsidP="00A77B7B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Кисикова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Кролай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Утельбаевна</w:t>
      </w:r>
    </w:p>
    <w:p w14:paraId="6859AE1B" w14:textId="0A3F4B1F" w:rsidR="00B100CF" w:rsidRPr="00FE20F2" w:rsidRDefault="006C56DB" w:rsidP="00A77B7B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Аубакирова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Шолпан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Руслановна</w:t>
      </w:r>
      <w:r w:rsidR="00B100CF" w:rsidRPr="00FE20F2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14:paraId="53793BB7" w14:textId="77777777" w:rsidR="00B100CF" w:rsidRPr="00FE20F2" w:rsidRDefault="0024471C" w:rsidP="00A77B7B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E20F2">
        <w:rPr>
          <w:rFonts w:ascii="Times New Roman" w:hAnsi="Times New Roman" w:cs="Times New Roman"/>
          <w:i/>
          <w:sz w:val="28"/>
          <w:szCs w:val="28"/>
        </w:rPr>
        <w:t xml:space="preserve">учителя </w:t>
      </w:r>
      <w:r w:rsidR="00B100CF" w:rsidRPr="00FE20F2">
        <w:rPr>
          <w:rFonts w:ascii="Times New Roman" w:hAnsi="Times New Roman" w:cs="Times New Roman"/>
          <w:i/>
          <w:sz w:val="28"/>
          <w:szCs w:val="28"/>
        </w:rPr>
        <w:t xml:space="preserve"> математики</w:t>
      </w:r>
    </w:p>
    <w:p w14:paraId="6CF4C99F" w14:textId="77777777" w:rsidR="00B100CF" w:rsidRPr="00FE20F2" w:rsidRDefault="00B100CF" w:rsidP="00A77B7B">
      <w:pPr>
        <w:spacing w:after="0"/>
        <w:ind w:firstLine="567"/>
        <w:contextualSpacing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E20F2">
        <w:rPr>
          <w:rFonts w:ascii="Times New Roman" w:hAnsi="Times New Roman" w:cs="Times New Roman"/>
          <w:bCs/>
          <w:i/>
          <w:iCs/>
          <w:sz w:val="28"/>
          <w:szCs w:val="28"/>
        </w:rPr>
        <w:t>КГУ</w:t>
      </w:r>
      <w:r w:rsidR="00A77B7B" w:rsidRPr="00FE20F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«Общеобразовательная школа №21</w:t>
      </w:r>
    </w:p>
    <w:p w14:paraId="05E7D96B" w14:textId="77777777" w:rsidR="00B100CF" w:rsidRPr="00FE20F2" w:rsidRDefault="00B100CF" w:rsidP="00A77B7B">
      <w:pPr>
        <w:spacing w:after="0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E20F2">
        <w:rPr>
          <w:rFonts w:ascii="Times New Roman" w:hAnsi="Times New Roman" w:cs="Times New Roman"/>
          <w:bCs/>
          <w:i/>
          <w:iCs/>
          <w:sz w:val="28"/>
          <w:szCs w:val="28"/>
        </w:rPr>
        <w:t>отдела образования города Костаная»</w:t>
      </w:r>
    </w:p>
    <w:p w14:paraId="2A8C8CB4" w14:textId="77777777" w:rsidR="00B100CF" w:rsidRPr="00FE20F2" w:rsidRDefault="00B100CF" w:rsidP="00A77B7B">
      <w:pPr>
        <w:spacing w:after="0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E20F2">
        <w:rPr>
          <w:rFonts w:ascii="Times New Roman" w:hAnsi="Times New Roman" w:cs="Times New Roman"/>
          <w:bCs/>
          <w:i/>
          <w:iCs/>
          <w:sz w:val="28"/>
          <w:szCs w:val="28"/>
        </w:rPr>
        <w:t>Управления образования акимата</w:t>
      </w:r>
    </w:p>
    <w:p w14:paraId="6CFE9D05" w14:textId="77777777" w:rsidR="00B100CF" w:rsidRPr="00FE20F2" w:rsidRDefault="00B100CF" w:rsidP="00A77B7B">
      <w:pPr>
        <w:spacing w:after="0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E20F2">
        <w:rPr>
          <w:rFonts w:ascii="Times New Roman" w:hAnsi="Times New Roman" w:cs="Times New Roman"/>
          <w:bCs/>
          <w:i/>
          <w:iCs/>
          <w:sz w:val="28"/>
          <w:szCs w:val="28"/>
        </w:rPr>
        <w:t>Костанайской области</w:t>
      </w:r>
    </w:p>
    <w:p w14:paraId="7C81E7D4" w14:textId="77777777" w:rsidR="00BC713A" w:rsidRPr="00BC713A" w:rsidRDefault="00BC713A" w:rsidP="00BC71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D51145" w14:textId="59D56875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 xml:space="preserve">Современная образовательная система стремится учитывать разнообразие потребностей учеников, включая детей с особыми образовательными потребностями (ООП). Это группа учащихся, к которой относятся дети с различными </w:t>
      </w:r>
      <w:proofErr w:type="spellStart"/>
      <w:proofErr w:type="gramStart"/>
      <w:r w:rsidRPr="001472F1"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 w:rsidRPr="001472F1">
        <w:rPr>
          <w:rFonts w:ascii="Times New Roman" w:hAnsi="Times New Roman" w:cs="Times New Roman"/>
          <w:sz w:val="28"/>
          <w:szCs w:val="28"/>
        </w:rPr>
        <w:t>-физическими</w:t>
      </w:r>
      <w:proofErr w:type="gramEnd"/>
      <w:r w:rsidRPr="001472F1">
        <w:rPr>
          <w:rFonts w:ascii="Times New Roman" w:hAnsi="Times New Roman" w:cs="Times New Roman"/>
          <w:sz w:val="28"/>
          <w:szCs w:val="28"/>
        </w:rPr>
        <w:t xml:space="preserve"> и когнитивными особенностями, такими как задержка психического развития, синдром дефицита внимания, аутизм, нарушения слуха и зрения, а также другие специфические потребности. Образовательный процесс для таких детей требует особого подхода, направленного на поддержку и развитие их уникальных способностей. Важной составляющей этого подхода являются адаптированные учебные материалы, которые помогают учащимся преодолевать возникающие трудности в процессе обучения. Одним из таких материалов являются рабочие тетради, которые могут сыграть ключевую роль в обучении алгебре.</w:t>
      </w:r>
    </w:p>
    <w:p w14:paraId="31E04D93" w14:textId="436D795B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>Особенности восприятия алгебры детьми с особыми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образовательными потребностями</w:t>
      </w:r>
    </w:p>
    <w:p w14:paraId="54912292" w14:textId="2C0E3088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 xml:space="preserve">Алгебра — это область математики, которая требует от учащихся способности оперировать абстрактными понятиями, такими как переменные, уравнения и алгебраические выражения. Для детей с ООП усвоение таких абстракций может быть затруднено. Например, дети с задержкой психического развития могут испытывать трудности в абстрактном мышлении и восприятии символов, что делает алгебраические операции трудными для понимания. Учащиеся с синдромом дефицита внимания </w:t>
      </w:r>
      <w:r w:rsidRPr="001472F1">
        <w:rPr>
          <w:rFonts w:ascii="Times New Roman" w:hAnsi="Times New Roman" w:cs="Times New Roman"/>
          <w:sz w:val="28"/>
          <w:szCs w:val="28"/>
        </w:rPr>
        <w:lastRenderedPageBreak/>
        <w:t xml:space="preserve">(СДВГ) могут быть не в состоянии сосредоточиться на длительных математических задачах и страдают от недостатка терпения при решении сложных задач. Дети с аутизмом часто имеют сложности с пониманием взаимосвязей между понятиями, переходом от конкретных </w:t>
      </w:r>
      <w:r>
        <w:rPr>
          <w:rFonts w:ascii="Times New Roman" w:hAnsi="Times New Roman" w:cs="Times New Roman"/>
          <w:sz w:val="28"/>
          <w:szCs w:val="28"/>
        </w:rPr>
        <w:t>примеров к обобщённым формулам.</w:t>
      </w:r>
    </w:p>
    <w:p w14:paraId="0B4D0CB2" w14:textId="5502B4D9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 xml:space="preserve">Кроме того, учащиеся с нарушениями слуха могут столкнуться с трудностями в восприятии устных объяснений и теоретического материала, в то время как дети с нарушениями зрения могут </w:t>
      </w:r>
      <w:proofErr w:type="gramStart"/>
      <w:r w:rsidRPr="001472F1">
        <w:rPr>
          <w:rFonts w:ascii="Times New Roman" w:hAnsi="Times New Roman" w:cs="Times New Roman"/>
          <w:sz w:val="28"/>
          <w:szCs w:val="28"/>
        </w:rPr>
        <w:t>испытывать проблемы</w:t>
      </w:r>
      <w:proofErr w:type="gramEnd"/>
      <w:r w:rsidRPr="001472F1">
        <w:rPr>
          <w:rFonts w:ascii="Times New Roman" w:hAnsi="Times New Roman" w:cs="Times New Roman"/>
          <w:sz w:val="28"/>
          <w:szCs w:val="28"/>
        </w:rPr>
        <w:t xml:space="preserve"> с восприятием текста, графиков и схем. Эти особенности требуют индивидуализированного подхода к обучению, где адаптированные учебные материалы, такие как рабоч</w:t>
      </w:r>
      <w:r>
        <w:rPr>
          <w:rFonts w:ascii="Times New Roman" w:hAnsi="Times New Roman" w:cs="Times New Roman"/>
          <w:sz w:val="28"/>
          <w:szCs w:val="28"/>
        </w:rPr>
        <w:t>ие тетради, играют важную роль.</w:t>
      </w:r>
    </w:p>
    <w:p w14:paraId="04E3AF4C" w14:textId="271F1917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2F1">
        <w:rPr>
          <w:rFonts w:ascii="Times New Roman" w:hAnsi="Times New Roman" w:cs="Times New Roman"/>
          <w:b/>
          <w:sz w:val="28"/>
          <w:szCs w:val="28"/>
        </w:rPr>
        <w:t>Роль рабочих тетрадей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обучении алгебре детей с ООП</w:t>
      </w:r>
    </w:p>
    <w:p w14:paraId="088AA4A3" w14:textId="2573AA3D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>Рабочие тетради представляют собой учебные материалы, которые могут значительно повысить эффективность обучения, особенно для детей с особыми образовательными потребностями. Они предоставляют структурированное, наглядное пространство для выполнения заданий, что способствует лучшему восприятию материала и помогает детям развивать необходимые навыки. Рассмотрим более подробно, какие функции и преимущества могут быть у рабочих</w:t>
      </w:r>
      <w:r>
        <w:rPr>
          <w:rFonts w:ascii="Times New Roman" w:hAnsi="Times New Roman" w:cs="Times New Roman"/>
          <w:sz w:val="28"/>
          <w:szCs w:val="28"/>
        </w:rPr>
        <w:t xml:space="preserve"> тетрадей при обучении алгебре.</w:t>
      </w:r>
    </w:p>
    <w:p w14:paraId="69693868" w14:textId="1D071D1D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Ясность и простота</w:t>
      </w:r>
    </w:p>
    <w:p w14:paraId="697A32D1" w14:textId="41C9C473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>Одним из главных преимуществ рабочих тетрадей является ясность и простота их структуры. Для детей с ООП, которые могут испытывать трудности в восприятии сложных теоретических материалов, наглядные примеры, пошаговые инструкции и доступный язык очень важны. Рабочие тетради часто содержат четкие пояснения и иллюстрации, что позволяет сделать абстрактные математические концепции более доступными. Простота изложения материала помогает ученикам не только лучше понимать, но и осваивать сложные матем</w:t>
      </w:r>
      <w:r>
        <w:rPr>
          <w:rFonts w:ascii="Times New Roman" w:hAnsi="Times New Roman" w:cs="Times New Roman"/>
          <w:sz w:val="28"/>
          <w:szCs w:val="28"/>
        </w:rPr>
        <w:t>атические операции и алгоритмы.</w:t>
      </w:r>
    </w:p>
    <w:p w14:paraId="60AF1823" w14:textId="5E23C345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Практическая направленность</w:t>
      </w:r>
    </w:p>
    <w:p w14:paraId="39FA60C8" w14:textId="43049E74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lastRenderedPageBreak/>
        <w:t xml:space="preserve">Рабочие тетради содержат задания, направленные на практическое применение знаний. Практическая направленность материалов особенно важна для детей с ООП, поскольку они могут испытывать трудности в усвоении абстрактных понятий. Задания с реальными примерами из повседневной жизни (например, расчёт денег, планирование времени, измерения и т.д.) делают обучение более конкретным и наглядным. Это способствует тому, что дети начинают видеть связь между алгебраическими операциями и реальной жизнью, что </w:t>
      </w:r>
      <w:r>
        <w:rPr>
          <w:rFonts w:ascii="Times New Roman" w:hAnsi="Times New Roman" w:cs="Times New Roman"/>
          <w:sz w:val="28"/>
          <w:szCs w:val="28"/>
        </w:rPr>
        <w:t>усиливает мотивацию к обучению.</w:t>
      </w:r>
    </w:p>
    <w:p w14:paraId="4FA94DD7" w14:textId="28584A36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Поддержка самостоятельности</w:t>
      </w:r>
    </w:p>
    <w:p w14:paraId="2D1C0720" w14:textId="77777777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 xml:space="preserve">Самостоятельная работа играет важную роль в процессе обучения детей с особыми образовательными потребностями. Рабочие тетради могут помочь учащимся работать в своем темпе, не испытывая давления со стороны учителя или других учеников. Важно, чтобы задания в тетрадях были построены таким образом, чтобы дети могли спокойно осваивать материал, поочередно проходя через простые этапы и постепенно усложняя их. Этот подход помогает развивать навыки </w:t>
      </w:r>
      <w:proofErr w:type="spellStart"/>
      <w:r w:rsidRPr="001472F1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1472F1">
        <w:rPr>
          <w:rFonts w:ascii="Times New Roman" w:hAnsi="Times New Roman" w:cs="Times New Roman"/>
          <w:sz w:val="28"/>
          <w:szCs w:val="28"/>
        </w:rPr>
        <w:t>, уверенности в себе и самостоятельности, что является важным компонентом успешного обучения.</w:t>
      </w:r>
    </w:p>
    <w:p w14:paraId="6174B675" w14:textId="02C00947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2F1">
        <w:rPr>
          <w:rFonts w:ascii="Times New Roman" w:hAnsi="Times New Roman" w:cs="Times New Roman"/>
          <w:b/>
          <w:sz w:val="28"/>
          <w:szCs w:val="28"/>
        </w:rPr>
        <w:t>4. Мотивация и поощрение</w:t>
      </w:r>
    </w:p>
    <w:p w14:paraId="2E787AD1" w14:textId="5AABF210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 xml:space="preserve">Мотивация — это ключевой фактор в процессе обучения детей с ООП. Рабочие тетради могут включать элементы </w:t>
      </w:r>
      <w:proofErr w:type="spellStart"/>
      <w:r w:rsidRPr="001472F1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1472F1">
        <w:rPr>
          <w:rFonts w:ascii="Times New Roman" w:hAnsi="Times New Roman" w:cs="Times New Roman"/>
          <w:sz w:val="28"/>
          <w:szCs w:val="28"/>
        </w:rPr>
        <w:t>, такие как задания с поощрениями за успехи, игровые элементы и визуальные награды. Например, наклейки, сертификаты, сертификаты успеха, отметки и другие визуальные поощрения могут стимулировать детей продолжать учебный процесс и стремиться к достижению успехов. Постепенные достижения и поощрения за выполнение заданий помогают учащимся почувствовать прогресс и раз</w:t>
      </w:r>
      <w:r>
        <w:rPr>
          <w:rFonts w:ascii="Times New Roman" w:hAnsi="Times New Roman" w:cs="Times New Roman"/>
          <w:sz w:val="28"/>
          <w:szCs w:val="28"/>
        </w:rPr>
        <w:t>вить уверенность в своих силах.</w:t>
      </w:r>
    </w:p>
    <w:p w14:paraId="7B812E0C" w14:textId="372BDA09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Пошаговое освоение материала</w:t>
      </w:r>
    </w:p>
    <w:p w14:paraId="49B7F0DF" w14:textId="648973C5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 xml:space="preserve">Алгебра может представлять собой сложную область знаний, и важно разбить её на логические этапы. Рабочие тетради часто предлагают материалы, которые позволяют ученикам поэтапно осваивать темы. Каждый </w:t>
      </w:r>
      <w:r w:rsidRPr="001472F1">
        <w:rPr>
          <w:rFonts w:ascii="Times New Roman" w:hAnsi="Times New Roman" w:cs="Times New Roman"/>
          <w:sz w:val="28"/>
          <w:szCs w:val="28"/>
        </w:rPr>
        <w:lastRenderedPageBreak/>
        <w:t>этап включает четкие инструкции и примеры, что помогает детям постепенно углубляться в материал. Пошаговое освоение способствует лучшему закреплению знаний и предот</w:t>
      </w:r>
      <w:r>
        <w:rPr>
          <w:rFonts w:ascii="Times New Roman" w:hAnsi="Times New Roman" w:cs="Times New Roman"/>
          <w:sz w:val="28"/>
          <w:szCs w:val="28"/>
        </w:rPr>
        <w:t>вращает перегрузку информацией.</w:t>
      </w:r>
    </w:p>
    <w:p w14:paraId="1775F7F2" w14:textId="37D3107A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2F1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Адаптивность и универсальность</w:t>
      </w:r>
    </w:p>
    <w:p w14:paraId="0FD971DA" w14:textId="7AA6B2DD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 xml:space="preserve">Рабочие тетради могут быть адаптированы под различные потребности детей с ООП. Например, для детей с нарушениями слуха могут быть использованы текстовые объяснения и графические схемы, которые помогают воспринимать информацию без необходимости опираться на устное объяснение. Для детей с нарушениями зрения могут быть разработаны тактильные элементы, а также специальные графики и схемы, доступные для восприятия на ощупь. Аудиофайлы, </w:t>
      </w:r>
      <w:proofErr w:type="spellStart"/>
      <w:r w:rsidRPr="001472F1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1472F1">
        <w:rPr>
          <w:rFonts w:ascii="Times New Roman" w:hAnsi="Times New Roman" w:cs="Times New Roman"/>
          <w:sz w:val="28"/>
          <w:szCs w:val="28"/>
        </w:rPr>
        <w:t xml:space="preserve"> и другие средства мультимедиа также могут быть включены в рабочие тетради</w:t>
      </w:r>
      <w:r>
        <w:rPr>
          <w:rFonts w:ascii="Times New Roman" w:hAnsi="Times New Roman" w:cs="Times New Roman"/>
          <w:sz w:val="28"/>
          <w:szCs w:val="28"/>
        </w:rPr>
        <w:t>, расширяя их функциональность.</w:t>
      </w:r>
    </w:p>
    <w:p w14:paraId="01744360" w14:textId="3DDC306D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Дифференциация обучения</w:t>
      </w:r>
    </w:p>
    <w:p w14:paraId="6D62A4FB" w14:textId="7EB47FC2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 xml:space="preserve">Одним из важных аспектов работы с детьми с ООП является дифференциация обучения, то есть адаптация материалов под различные уровни подготовки и потребности учащихся. Рабочие тетради могут включать задания разной сложности, что позволяет учителю адаптировать подход к каждому ученику. Это может быть особенно полезно для детей с ООП, поскольку они могут работать с заданиями, которые соответствуют их уровню понимания и подготовленности. Например, в тетрадях могут быть задания, как для начинающих, так и для более </w:t>
      </w:r>
      <w:r>
        <w:rPr>
          <w:rFonts w:ascii="Times New Roman" w:hAnsi="Times New Roman" w:cs="Times New Roman"/>
          <w:sz w:val="28"/>
          <w:szCs w:val="28"/>
        </w:rPr>
        <w:t>продвинутых учеников.</w:t>
      </w:r>
    </w:p>
    <w:p w14:paraId="10ACBC37" w14:textId="0057A832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2F1">
        <w:rPr>
          <w:rFonts w:ascii="Times New Roman" w:hAnsi="Times New Roman" w:cs="Times New Roman"/>
          <w:b/>
          <w:sz w:val="28"/>
          <w:szCs w:val="28"/>
        </w:rPr>
        <w:t>8. Исп</w:t>
      </w:r>
      <w:r>
        <w:rPr>
          <w:rFonts w:ascii="Times New Roman" w:hAnsi="Times New Roman" w:cs="Times New Roman"/>
          <w:b/>
          <w:sz w:val="28"/>
          <w:szCs w:val="28"/>
        </w:rPr>
        <w:t>ользование визуальных подсказок</w:t>
      </w:r>
    </w:p>
    <w:p w14:paraId="723BA888" w14:textId="6D9634DA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>Многие дети с ООП лучше воспринимают информацию, представленную визуально. Рабочие тетради могут включать различные графики, схемы, диаграммы и другие наглядные средства. Например, диаграммы или графическое представление уравнений могут значительно облегчить понимание алгебраических понятий, таких как переменные и уравнения. Визуализация помогает учащимся сделать абстрактные идеи более осязаемыми и доступными для восприятия.</w:t>
      </w:r>
    </w:p>
    <w:p w14:paraId="7DBA60BA" w14:textId="3ED24410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2F1">
        <w:rPr>
          <w:rFonts w:ascii="Times New Roman" w:hAnsi="Times New Roman" w:cs="Times New Roman"/>
          <w:b/>
          <w:sz w:val="28"/>
          <w:szCs w:val="28"/>
        </w:rPr>
        <w:lastRenderedPageBreak/>
        <w:t>9. Разнооб</w:t>
      </w:r>
      <w:r>
        <w:rPr>
          <w:rFonts w:ascii="Times New Roman" w:hAnsi="Times New Roman" w:cs="Times New Roman"/>
          <w:b/>
          <w:sz w:val="28"/>
          <w:szCs w:val="28"/>
        </w:rPr>
        <w:t>разие типов заданий</w:t>
      </w:r>
    </w:p>
    <w:p w14:paraId="76C0EA91" w14:textId="7C319BC4" w:rsidR="001472F1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 xml:space="preserve">Рабочие тетради могут включать не только стандартные текстовые задания, но и творческие элементы, такие как создание графиков, моделей или рисунков. Это способствует более гибкому подходу в обучении и позволяет развивать креативное мышление учащихся. Творческая составляющая заданий помогает детям лучше осознавать и применять алгебраические принципы, а также развивает навыки, которые могут </w:t>
      </w:r>
      <w:r>
        <w:rPr>
          <w:rFonts w:ascii="Times New Roman" w:hAnsi="Times New Roman" w:cs="Times New Roman"/>
          <w:sz w:val="28"/>
          <w:szCs w:val="28"/>
        </w:rPr>
        <w:t>быть полезны в других областях.</w:t>
      </w:r>
    </w:p>
    <w:p w14:paraId="65DBF5A3" w14:textId="61F3C199" w:rsidR="006C56DB" w:rsidRPr="001472F1" w:rsidRDefault="001472F1" w:rsidP="001472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F1">
        <w:rPr>
          <w:rFonts w:ascii="Times New Roman" w:hAnsi="Times New Roman" w:cs="Times New Roman"/>
          <w:sz w:val="28"/>
          <w:szCs w:val="28"/>
        </w:rPr>
        <w:t>Рабочие тетради — это важный и эффективный инструмент, который помогает детям с особыми образовательными потребностями осваивать алгебру. Они предоставляют гибкость в обучении, учитывая индивидуальные особенности учащихся, и дают возможность работать в комфортном темпе. Современные образовательные технологии позволяют разрабатывать такие материалы, которые могут быть использованы как в классе, так и для самостоятельной работы дома, что дает детям дополнительные возможности для углубленного освоения материала и развития собственных навыков. Ключевым моментом в обучении детей с ООП является индивидуальный подход, использование разнообразных методов и материалов, что позволяет успешно развивать их способности и обеспечивать доступность образования для всех учеников.</w:t>
      </w:r>
    </w:p>
    <w:p w14:paraId="3CF9430F" w14:textId="77777777" w:rsidR="001472F1" w:rsidRDefault="001472F1" w:rsidP="001472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18E65F3" w14:textId="77777777" w:rsidR="001472F1" w:rsidRDefault="001472F1" w:rsidP="00A5557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3676A4" w14:textId="77777777" w:rsidR="00BB22E3" w:rsidRPr="00FE20F2" w:rsidRDefault="00C31743" w:rsidP="00A5557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0F2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источников:</w:t>
      </w:r>
    </w:p>
    <w:p w14:paraId="66723948" w14:textId="77777777" w:rsidR="00C00809" w:rsidRDefault="00C00809" w:rsidP="00C008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D66546" w:rsidRPr="00C00809">
        <w:rPr>
          <w:rFonts w:ascii="Times New Roman" w:hAnsi="Times New Roman" w:cs="Times New Roman"/>
          <w:sz w:val="28"/>
          <w:szCs w:val="28"/>
        </w:rPr>
        <w:t>Миренкова</w:t>
      </w:r>
      <w:proofErr w:type="spellEnd"/>
      <w:r w:rsidR="00D66546" w:rsidRPr="00C00809">
        <w:rPr>
          <w:rFonts w:ascii="Times New Roman" w:hAnsi="Times New Roman" w:cs="Times New Roman"/>
          <w:sz w:val="28"/>
          <w:szCs w:val="28"/>
        </w:rPr>
        <w:t xml:space="preserve"> Е.В. Рабочий лист как средство организации самостоятельной познавательной деятельности в </w:t>
      </w:r>
      <w:proofErr w:type="gramStart"/>
      <w:r w:rsidR="00D66546" w:rsidRPr="00C00809">
        <w:rPr>
          <w:rFonts w:ascii="Times New Roman" w:hAnsi="Times New Roman" w:cs="Times New Roman"/>
          <w:sz w:val="28"/>
          <w:szCs w:val="28"/>
        </w:rPr>
        <w:t>естественно-научном</w:t>
      </w:r>
      <w:proofErr w:type="gramEnd"/>
      <w:r w:rsidR="00D66546" w:rsidRPr="00C00809">
        <w:rPr>
          <w:rFonts w:ascii="Times New Roman" w:hAnsi="Times New Roman" w:cs="Times New Roman"/>
          <w:sz w:val="28"/>
          <w:szCs w:val="28"/>
        </w:rPr>
        <w:t xml:space="preserve"> образовании,  2021 – 5 с.</w:t>
      </w:r>
    </w:p>
    <w:p w14:paraId="470C78D7" w14:textId="77777777" w:rsidR="009C4375" w:rsidRPr="00C00809" w:rsidRDefault="00C00809" w:rsidP="00C008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C4375" w:rsidRPr="00C00809">
        <w:rPr>
          <w:rFonts w:ascii="Times New Roman" w:hAnsi="Times New Roman" w:cs="Times New Roman"/>
          <w:sz w:val="28"/>
          <w:szCs w:val="28"/>
        </w:rPr>
        <w:t>Полосина И.В. Применение рабочих листов на уроке для организации  индивидуальной работы учащихся</w:t>
      </w:r>
      <w:r w:rsidR="009A4F3B" w:rsidRPr="00C00809">
        <w:rPr>
          <w:rFonts w:ascii="Times New Roman" w:hAnsi="Times New Roman" w:cs="Times New Roman"/>
          <w:sz w:val="28"/>
          <w:szCs w:val="28"/>
        </w:rPr>
        <w:t xml:space="preserve"> //</w:t>
      </w:r>
      <w:r w:rsidR="008C13BB" w:rsidRPr="00C00809">
        <w:rPr>
          <w:rFonts w:ascii="Times New Roman" w:hAnsi="Times New Roman" w:cs="Times New Roman"/>
          <w:sz w:val="28"/>
          <w:szCs w:val="28"/>
        </w:rPr>
        <w:t xml:space="preserve"> Международный научный журнал. </w:t>
      </w:r>
      <w:r w:rsidR="004620B8" w:rsidRPr="00C00809">
        <w:rPr>
          <w:rFonts w:ascii="Times New Roman" w:hAnsi="Times New Roman" w:cs="Times New Roman"/>
          <w:sz w:val="28"/>
          <w:szCs w:val="28"/>
        </w:rPr>
        <w:t>2023</w:t>
      </w:r>
      <w:r w:rsidR="008C13BB" w:rsidRPr="00C00809">
        <w:rPr>
          <w:rFonts w:ascii="Times New Roman" w:hAnsi="Times New Roman" w:cs="Times New Roman"/>
          <w:sz w:val="28"/>
          <w:szCs w:val="28"/>
        </w:rPr>
        <w:t>. №17 (464)</w:t>
      </w:r>
      <w:r w:rsidR="004620B8" w:rsidRPr="00C00809">
        <w:rPr>
          <w:rFonts w:ascii="Times New Roman" w:hAnsi="Times New Roman" w:cs="Times New Roman"/>
          <w:sz w:val="28"/>
          <w:szCs w:val="28"/>
        </w:rPr>
        <w:t xml:space="preserve"> – 127 с.</w:t>
      </w:r>
      <w:r w:rsidR="008C13BB" w:rsidRPr="00C00809">
        <w:rPr>
          <w:rFonts w:ascii="Times New Roman" w:hAnsi="Times New Roman" w:cs="Times New Roman"/>
          <w:sz w:val="28"/>
          <w:szCs w:val="28"/>
        </w:rPr>
        <w:t xml:space="preserve"> (электронная версия)</w:t>
      </w:r>
    </w:p>
    <w:p w14:paraId="4484A958" w14:textId="77777777" w:rsidR="00BB22E3" w:rsidRPr="00B92F02" w:rsidRDefault="00BB22E3" w:rsidP="004C1F3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30617B9F" w14:textId="77777777" w:rsidR="00B100CF" w:rsidRPr="00B92F02" w:rsidRDefault="00B100CF" w:rsidP="00B100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B100CF" w:rsidRPr="00B92F02" w:rsidSect="001472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630A3"/>
    <w:multiLevelType w:val="hybridMultilevel"/>
    <w:tmpl w:val="3DD802D6"/>
    <w:lvl w:ilvl="0" w:tplc="0419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3D6A3AFA"/>
    <w:multiLevelType w:val="hybridMultilevel"/>
    <w:tmpl w:val="AFC23DB4"/>
    <w:lvl w:ilvl="0" w:tplc="4822A692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0CF"/>
    <w:rsid w:val="00010059"/>
    <w:rsid w:val="0004700C"/>
    <w:rsid w:val="00084010"/>
    <w:rsid w:val="001472F1"/>
    <w:rsid w:val="00186BEA"/>
    <w:rsid w:val="001B2980"/>
    <w:rsid w:val="0024471C"/>
    <w:rsid w:val="003102CA"/>
    <w:rsid w:val="004106DF"/>
    <w:rsid w:val="004620B8"/>
    <w:rsid w:val="004C1F34"/>
    <w:rsid w:val="00630D81"/>
    <w:rsid w:val="006C56DB"/>
    <w:rsid w:val="00790A84"/>
    <w:rsid w:val="008C13BB"/>
    <w:rsid w:val="008E3AC4"/>
    <w:rsid w:val="00985261"/>
    <w:rsid w:val="009A4F3B"/>
    <w:rsid w:val="009C4375"/>
    <w:rsid w:val="00A245AB"/>
    <w:rsid w:val="00A55577"/>
    <w:rsid w:val="00A73944"/>
    <w:rsid w:val="00A77B7B"/>
    <w:rsid w:val="00B100CF"/>
    <w:rsid w:val="00B254A9"/>
    <w:rsid w:val="00B57BEA"/>
    <w:rsid w:val="00B92F02"/>
    <w:rsid w:val="00BB22E3"/>
    <w:rsid w:val="00BC713A"/>
    <w:rsid w:val="00BD5D09"/>
    <w:rsid w:val="00BD6756"/>
    <w:rsid w:val="00C00809"/>
    <w:rsid w:val="00C31743"/>
    <w:rsid w:val="00C61AF5"/>
    <w:rsid w:val="00CF317C"/>
    <w:rsid w:val="00CF3B98"/>
    <w:rsid w:val="00D66546"/>
    <w:rsid w:val="00D85CFE"/>
    <w:rsid w:val="00DE2612"/>
    <w:rsid w:val="00DE62CC"/>
    <w:rsid w:val="00E17324"/>
    <w:rsid w:val="00EC44F0"/>
    <w:rsid w:val="00FA1AAF"/>
    <w:rsid w:val="00FE20F2"/>
    <w:rsid w:val="00FF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D1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80"/>
  </w:style>
  <w:style w:type="paragraph" w:styleId="1">
    <w:name w:val="heading 1"/>
    <w:basedOn w:val="a"/>
    <w:next w:val="a"/>
    <w:link w:val="10"/>
    <w:uiPriority w:val="9"/>
    <w:qFormat/>
    <w:rsid w:val="001472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1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F3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01005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Hyperlink"/>
    <w:basedOn w:val="a0"/>
    <w:uiPriority w:val="99"/>
    <w:semiHidden/>
    <w:unhideWhenUsed/>
    <w:rsid w:val="00010059"/>
    <w:rPr>
      <w:color w:val="0000FF"/>
      <w:u w:val="single"/>
    </w:rPr>
  </w:style>
  <w:style w:type="character" w:styleId="a5">
    <w:name w:val="Intense Reference"/>
    <w:basedOn w:val="a0"/>
    <w:uiPriority w:val="32"/>
    <w:qFormat/>
    <w:rsid w:val="006C56DB"/>
    <w:rPr>
      <w:b/>
      <w:bCs/>
      <w:smallCaps/>
      <w:color w:val="4F81BD" w:themeColor="accent1"/>
      <w:spacing w:val="5"/>
    </w:rPr>
  </w:style>
  <w:style w:type="character" w:customStyle="1" w:styleId="10">
    <w:name w:val="Заголовок 1 Знак"/>
    <w:basedOn w:val="a0"/>
    <w:link w:val="1"/>
    <w:uiPriority w:val="9"/>
    <w:rsid w:val="001472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Завуч</cp:lastModifiedBy>
  <cp:revision>44</cp:revision>
  <dcterms:created xsi:type="dcterms:W3CDTF">2024-10-29T16:55:00Z</dcterms:created>
  <dcterms:modified xsi:type="dcterms:W3CDTF">2024-11-19T08:59:00Z</dcterms:modified>
</cp:coreProperties>
</file>